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2B" w:rsidRPr="00C23D81" w:rsidRDefault="00D3322B" w:rsidP="00C23D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Государственное бюджетное образовательное учреждение </w:t>
      </w:r>
    </w:p>
    <w:p w:rsidR="00D3322B" w:rsidRPr="00C23D81" w:rsidRDefault="00D3322B" w:rsidP="00C23D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высшего профессионального образования</w:t>
      </w:r>
    </w:p>
    <w:p w:rsidR="00D3322B" w:rsidRPr="00C23D81" w:rsidRDefault="00D3322B" w:rsidP="00C23D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«Башкирский государственный медицинский университет» </w:t>
      </w:r>
    </w:p>
    <w:p w:rsidR="00D3322B" w:rsidRPr="00C23D81" w:rsidRDefault="00D3322B" w:rsidP="00C23D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Министерства здравоохранения  Российской Федерации</w:t>
      </w:r>
    </w:p>
    <w:p w:rsidR="00D3322B" w:rsidRPr="00C23D81" w:rsidRDefault="00D3322B" w:rsidP="00C23D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Институт дополнительного профессионального образования</w:t>
      </w:r>
    </w:p>
    <w:p w:rsidR="00D3322B" w:rsidRPr="00C23D81" w:rsidRDefault="00D3322B" w:rsidP="00C23D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Кафедра терапии и общей врачебной практики с курсом гериатрии </w:t>
      </w:r>
    </w:p>
    <w:p w:rsidR="00D3322B" w:rsidRPr="00C23D81" w:rsidRDefault="00D3322B" w:rsidP="00C23D8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C23D8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УТВЕРЖДАЮ</w:t>
      </w:r>
    </w:p>
    <w:p w:rsidR="00D3322B" w:rsidRPr="00C23D81" w:rsidRDefault="00D3322B" w:rsidP="00C23D8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Зав. кафедрой терапии и ОВП с курсом гериатрии</w:t>
      </w:r>
    </w:p>
    <w:p w:rsidR="00D3322B" w:rsidRPr="00C23D81" w:rsidRDefault="00D3322B" w:rsidP="00C23D8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профессор</w:t>
      </w:r>
    </w:p>
    <w:p w:rsidR="00D3322B" w:rsidRPr="00C23D81" w:rsidRDefault="00D3322B" w:rsidP="00C23D8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_________________ Г.Ш. Сафуанова</w:t>
      </w:r>
    </w:p>
    <w:p w:rsidR="00D3322B" w:rsidRPr="00C23D81" w:rsidRDefault="00D3322B" w:rsidP="00C23D81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81">
          <w:rPr>
            <w:rFonts w:ascii="Times New Roman" w:hAnsi="Times New Roman"/>
            <w:sz w:val="24"/>
            <w:szCs w:val="24"/>
          </w:rPr>
          <w:t>04.2015 г</w:t>
        </w:r>
      </w:smartTag>
      <w:r w:rsidRPr="00C23D81">
        <w:rPr>
          <w:rFonts w:ascii="Times New Roman" w:hAnsi="Times New Roman"/>
          <w:sz w:val="24"/>
          <w:szCs w:val="24"/>
        </w:rPr>
        <w:t>.</w:t>
      </w:r>
    </w:p>
    <w:p w:rsidR="00D3322B" w:rsidRPr="00C23D81" w:rsidRDefault="00D3322B" w:rsidP="00663F5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Методическая разработка лекции на тему: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Название: Сахарный диабет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Код темы: 2.3.7.1.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Наименование цикла: ПП Гериатрия (576 часов).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Контингент: врачи лечебных специальностей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Цель: ознакомить слушателей с современными данными по этиологии и патогенезу сахарного диабета, основными клиническими проявлениями, принципами клинической и лабораторной, диетой, терапией, диспансеризацией больных.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В лекции освещаются следующие вопросы: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Современные представления об этиологии.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Патогенез развития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Основные клинические проявления.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Осложнения сахарного диабета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Неотложные состояния при сахарном диабете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Диагностика сахарного диабета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Диетотерапия.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Принципы инсулинотерапии.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Принципы лечения сахарного диабета 2 типа.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Лечение осложнений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Терапия неотложных состояний.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План лекции.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Определение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Классификация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Этиология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Патогенетические механизмы развития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Клиника сахарного диабета.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Современные методы диагностики.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Принципы инсулинотерапии.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Принципы лечения сахарного диабета 2 типа.</w:t>
      </w:r>
    </w:p>
    <w:p w:rsidR="00D3322B" w:rsidRPr="00C23D81" w:rsidRDefault="00D3322B" w:rsidP="00663F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Диспансеризация больных сахарным диабетом.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Иллюстративный материал: мультимедийное сопровождение, истории болезни.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 Материальное обеспечение: мультимедийная установка, доска.</w:t>
      </w: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Тестовый контроль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1. Для декомпенсации сахарного диабета характерно все перечисленное, кроме: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А). увеличения массы тела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Б). слабости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В). похудания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Г). сухости, жажды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2. Критериями компенсации сахарного диабета является все, кроме: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А). уровень гликемии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Б). уровень гликированного гемоглобина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В). уровень АД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Г). уровень креатинина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Д). уровень липидемии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3. Со стороны сердечно-сосудистой системы у больных сахарным диабетом с диабетической нефропатией </w:t>
      </w:r>
      <w:r w:rsidRPr="00C23D81">
        <w:rPr>
          <w:rFonts w:ascii="Times New Roman" w:hAnsi="Times New Roman"/>
          <w:sz w:val="24"/>
          <w:szCs w:val="24"/>
          <w:lang w:val="en-US"/>
        </w:rPr>
        <w:t>II</w:t>
      </w:r>
      <w:r w:rsidRPr="00C23D81">
        <w:rPr>
          <w:rFonts w:ascii="Times New Roman" w:hAnsi="Times New Roman"/>
          <w:sz w:val="24"/>
          <w:szCs w:val="24"/>
        </w:rPr>
        <w:t xml:space="preserve"> степени отмечается все перечисленное, кроме: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А). протеинурии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Б). повышения АД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В). азотемии</w:t>
      </w:r>
    </w:p>
    <w:p w:rsidR="00D3322B" w:rsidRPr="00C23D81" w:rsidRDefault="00D3322B" w:rsidP="00663F5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Основная литература.</w:t>
      </w:r>
    </w:p>
    <w:p w:rsidR="00D3322B" w:rsidRPr="00C23D81" w:rsidRDefault="00D3322B" w:rsidP="00663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D3322B" w:rsidRPr="00C23D81" w:rsidTr="00C31635">
        <w:trPr>
          <w:trHeight w:val="817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 xml:space="preserve">Гарднер, Д. </w:t>
            </w:r>
            <w:r w:rsidRPr="00C23D81">
              <w:rPr>
                <w:rFonts w:ascii="Times New Roman" w:hAnsi="Times New Roman"/>
              </w:rPr>
              <w:t xml:space="preserve">Базисная и клиническая эндокринология : в 2-х кн. : научное издание / Д. Гарднер, Д. Шобек ; пер. с англ. под ред. Г. А. Мельниченко. - М. : Бином. – 2013. - </w:t>
            </w:r>
            <w:r w:rsidRPr="00C23D81">
              <w:rPr>
                <w:rFonts w:ascii="Times New Roman" w:hAnsi="Times New Roman"/>
                <w:b/>
                <w:bCs/>
              </w:rPr>
              <w:t>Кн. 1</w:t>
            </w:r>
            <w:r w:rsidRPr="00C23D81">
              <w:rPr>
                <w:rFonts w:ascii="Times New Roman" w:hAnsi="Times New Roman"/>
              </w:rPr>
              <w:t xml:space="preserve">. - 463 с. </w:t>
            </w:r>
            <w:r w:rsidRPr="00C23D81">
              <w:rPr>
                <w:rFonts w:ascii="Times New Roman" w:hAnsi="Times New Roman"/>
                <w:b/>
                <w:bCs/>
              </w:rPr>
              <w:t>Кн. 2</w:t>
            </w:r>
            <w:r w:rsidRPr="00C23D81">
              <w:rPr>
                <w:rFonts w:ascii="Times New Roman" w:hAnsi="Times New Roman"/>
              </w:rPr>
              <w:t>. - 695 с.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2</w:t>
            </w:r>
          </w:p>
        </w:tc>
      </w:tr>
      <w:tr w:rsidR="00D3322B" w:rsidRPr="00C23D81" w:rsidTr="00C31635">
        <w:trPr>
          <w:trHeight w:val="823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 xml:space="preserve">Довлатян, А. А. </w:t>
            </w:r>
            <w:r w:rsidRPr="00C23D81">
              <w:rPr>
                <w:rFonts w:ascii="Times New Roman" w:hAnsi="Times New Roman"/>
              </w:rPr>
              <w:t xml:space="preserve">Почечные осложнения сахарного диабета. Клиника, диагностика, тактика лечения : руководство для врачей / А. А. Довлатян. - М. : БИНОМ, 2013. - 307 с. 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3</w:t>
            </w:r>
          </w:p>
        </w:tc>
      </w:tr>
      <w:tr w:rsidR="00D3322B" w:rsidRPr="00C23D81" w:rsidTr="00C31635">
        <w:trPr>
          <w:trHeight w:val="557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 xml:space="preserve">Котов, С. В. </w:t>
            </w:r>
            <w:r w:rsidRPr="00C23D81">
              <w:rPr>
                <w:rFonts w:ascii="Times New Roman" w:hAnsi="Times New Roman"/>
              </w:rPr>
              <w:t xml:space="preserve">Диабетическая нейропатия : научное издание / С. В. Котов, А. П. Калинин, И. Г. Рудакова. – 2-е изд., перераб. и доп. - М. : МИА, 2011. - 439 с. 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3</w:t>
            </w:r>
          </w:p>
        </w:tc>
      </w:tr>
      <w:tr w:rsidR="00D3322B" w:rsidRPr="00C23D81" w:rsidTr="00C31635">
        <w:trPr>
          <w:trHeight w:val="555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>Окороков А. Н.</w:t>
            </w:r>
            <w:r w:rsidRPr="00C23D81">
              <w:rPr>
                <w:rFonts w:ascii="Times New Roman" w:hAnsi="Times New Roman"/>
              </w:rPr>
              <w:t xml:space="preserve"> Неотложная эндокринология : справочное издание / А. Н. Окороков. - М. : Медицинская литература, 2011. - 184 с. - (Карманный справочник врача). 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1</w:t>
            </w:r>
          </w:p>
        </w:tc>
      </w:tr>
    </w:tbl>
    <w:p w:rsidR="00D3322B" w:rsidRPr="00C23D81" w:rsidRDefault="00D3322B" w:rsidP="00C23D81">
      <w:pPr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>Дополнительная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D3322B" w:rsidRPr="00C23D81" w:rsidTr="00C31635">
        <w:trPr>
          <w:trHeight w:val="1114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>Пероральные сахароснижающие препараты</w:t>
            </w:r>
            <w:r w:rsidRPr="00C23D81">
              <w:rPr>
                <w:rFonts w:ascii="Times New Roman" w:hAnsi="Times New Roman"/>
              </w:rPr>
              <w:t xml:space="preserve"> : учебное пособие / МЗ РБ, ГБОУ ВПО "Башкирский государственный медицинский университет МЗ и социального развития РФ", ИПО; сост. А. Б. Бакиров [и др.]. - Уфа : Феникс, 2011. - 50 с.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3</w:t>
            </w:r>
          </w:p>
        </w:tc>
      </w:tr>
      <w:tr w:rsidR="00D3322B" w:rsidRPr="00C23D81" w:rsidTr="00C31635">
        <w:trPr>
          <w:trHeight w:val="1132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>Сахарный диабет</w:t>
            </w:r>
            <w:r w:rsidRPr="00C23D81">
              <w:rPr>
                <w:rFonts w:ascii="Times New Roman" w:hAnsi="Times New Roman"/>
              </w:rPr>
              <w:t xml:space="preserve"> : учебное пособие, [рек. УМО по мед.ифармац. образованию вузов России] / ГОУ ВПО "Башкирский государственный медицинский университет Федерального агентства по здравоохранению и социальному развитию", ИПО ; сост. Л. В. Волевач [и др.]. - Уфа : Здравоохранение Башкортостана, 2010. - 124 с. 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1</w:t>
            </w:r>
          </w:p>
        </w:tc>
      </w:tr>
      <w:tr w:rsidR="00D3322B" w:rsidRPr="00C23D81" w:rsidTr="00C31635">
        <w:trPr>
          <w:trHeight w:val="1008"/>
        </w:trPr>
        <w:tc>
          <w:tcPr>
            <w:tcW w:w="675" w:type="dxa"/>
          </w:tcPr>
          <w:p w:rsidR="00D3322B" w:rsidRPr="00C23D81" w:rsidRDefault="00D3322B" w:rsidP="00C31635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D3322B" w:rsidRPr="00C23D81" w:rsidRDefault="00D3322B" w:rsidP="00C31635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  <w:b/>
                <w:bCs/>
              </w:rPr>
              <w:t>Хин Петер</w:t>
            </w:r>
            <w:r w:rsidRPr="00C23D81">
              <w:rPr>
                <w:rFonts w:ascii="Times New Roman" w:hAnsi="Times New Roman"/>
              </w:rPr>
              <w:t xml:space="preserve">. Сахарный диабет. Диагностика, лечение, контроль заболевания : карманный справочник / Петер Хин, Б. О. Бем ; пер. А. В. Древаль. - М. :Гэотар Медиа, 2011. - 264 с. - (Карманный справочник). </w:t>
            </w:r>
          </w:p>
        </w:tc>
        <w:tc>
          <w:tcPr>
            <w:tcW w:w="1559" w:type="dxa"/>
          </w:tcPr>
          <w:p w:rsidR="00D3322B" w:rsidRPr="00C23D81" w:rsidRDefault="00D3322B" w:rsidP="00C3163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C23D81">
              <w:rPr>
                <w:rFonts w:ascii="Times New Roman" w:hAnsi="Times New Roman"/>
              </w:rPr>
              <w:t>1</w:t>
            </w:r>
          </w:p>
        </w:tc>
      </w:tr>
    </w:tbl>
    <w:p w:rsidR="00D3322B" w:rsidRPr="00C23D81" w:rsidRDefault="00D3322B" w:rsidP="00663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322B" w:rsidRPr="00C23D81" w:rsidRDefault="00D3322B" w:rsidP="00663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D81">
        <w:rPr>
          <w:rFonts w:ascii="Times New Roman" w:hAnsi="Times New Roman"/>
          <w:sz w:val="24"/>
          <w:szCs w:val="24"/>
        </w:rPr>
        <w:t xml:space="preserve">Подготовила проф.  кафедры терапии </w:t>
      </w:r>
    </w:p>
    <w:p w:rsidR="00D3322B" w:rsidRPr="00C23D81" w:rsidRDefault="00D3322B" w:rsidP="00663F55">
      <w:pPr>
        <w:spacing w:after="0" w:line="240" w:lineRule="auto"/>
        <w:rPr>
          <w:rFonts w:ascii="Times New Roman" w:hAnsi="Times New Roman"/>
        </w:rPr>
      </w:pPr>
      <w:r w:rsidRPr="00C23D81">
        <w:rPr>
          <w:rFonts w:ascii="Times New Roman" w:hAnsi="Times New Roman"/>
          <w:sz w:val="24"/>
          <w:szCs w:val="24"/>
        </w:rPr>
        <w:t xml:space="preserve">и ОВП </w:t>
      </w:r>
      <w:r>
        <w:rPr>
          <w:rFonts w:ascii="Times New Roman" w:hAnsi="Times New Roman"/>
          <w:sz w:val="24"/>
          <w:szCs w:val="24"/>
        </w:rPr>
        <w:t xml:space="preserve">с курсом гериатрии </w:t>
      </w:r>
      <w:r w:rsidRPr="00C23D8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Д</w:t>
      </w:r>
      <w:r w:rsidRPr="00C23D81">
        <w:rPr>
          <w:rFonts w:ascii="Times New Roman" w:hAnsi="Times New Roman"/>
          <w:sz w:val="24"/>
          <w:szCs w:val="24"/>
        </w:rPr>
        <w:t>ПО БГМУ                                                  Фархутдинова Л.М.</w:t>
      </w:r>
    </w:p>
    <w:sectPr w:rsidR="00D3322B" w:rsidRPr="00C23D81" w:rsidSect="00487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919"/>
    <w:multiLevelType w:val="hybridMultilevel"/>
    <w:tmpl w:val="FDB6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F26DF3"/>
    <w:multiLevelType w:val="hybridMultilevel"/>
    <w:tmpl w:val="D85E3C02"/>
    <w:lvl w:ilvl="0" w:tplc="C936A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24A5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C633E1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3F55"/>
    <w:rsid w:val="00487C2F"/>
    <w:rsid w:val="00663F55"/>
    <w:rsid w:val="00666239"/>
    <w:rsid w:val="008139E9"/>
    <w:rsid w:val="009E6557"/>
    <w:rsid w:val="00A5401F"/>
    <w:rsid w:val="00C23D81"/>
    <w:rsid w:val="00C31635"/>
    <w:rsid w:val="00D3322B"/>
    <w:rsid w:val="00DF076B"/>
    <w:rsid w:val="00FD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C2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Основной текст (2)1"/>
    <w:basedOn w:val="Normal"/>
    <w:uiPriority w:val="99"/>
    <w:rsid w:val="00C23D81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63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580</Words>
  <Characters>3308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1</cp:lastModifiedBy>
  <cp:revision>6</cp:revision>
  <cp:lastPrinted>2013-03-27T05:30:00Z</cp:lastPrinted>
  <dcterms:created xsi:type="dcterms:W3CDTF">2013-03-27T05:17:00Z</dcterms:created>
  <dcterms:modified xsi:type="dcterms:W3CDTF">2016-02-18T14:30:00Z</dcterms:modified>
</cp:coreProperties>
</file>